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E464"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2CD5A0E1" w14:textId="77777777" w:rsidR="00D94E8D" w:rsidRDefault="00D94E8D" w:rsidP="003864B9">
      <w:pPr>
        <w:ind w:firstLine="360"/>
        <w:rPr>
          <w:rFonts w:ascii="Comic Sans MS" w:hAnsi="Comic Sans MS"/>
          <w:b/>
          <w:sz w:val="22"/>
          <w:szCs w:val="22"/>
        </w:rPr>
      </w:pPr>
    </w:p>
    <w:p w14:paraId="1A899555"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10417390" wp14:editId="39FB1768">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2B329D32" w14:textId="77777777" w:rsidR="00AC63F6" w:rsidRDefault="00AC63F6" w:rsidP="003864B9">
      <w:pPr>
        <w:ind w:firstLine="360"/>
        <w:rPr>
          <w:rFonts w:ascii="Comic Sans MS" w:hAnsi="Comic Sans MS"/>
          <w:b/>
        </w:rPr>
      </w:pPr>
    </w:p>
    <w:p w14:paraId="4FC54D4C" w14:textId="77777777" w:rsidR="00AC63F6" w:rsidRPr="00F36649" w:rsidRDefault="00AC63F6" w:rsidP="003864B9">
      <w:pPr>
        <w:ind w:firstLine="360"/>
        <w:rPr>
          <w:rFonts w:ascii="Comic Sans MS" w:hAnsi="Comic Sans MS"/>
          <w:b/>
        </w:rPr>
      </w:pPr>
    </w:p>
    <w:p w14:paraId="5F33370C" w14:textId="77777777" w:rsidR="00C86923" w:rsidRDefault="00C86923" w:rsidP="003A08BB">
      <w:pPr>
        <w:rPr>
          <w:rFonts w:ascii="Comic Sans MS" w:hAnsi="Comic Sans MS" w:cs="Arial"/>
          <w:sz w:val="22"/>
          <w:szCs w:val="22"/>
        </w:rPr>
      </w:pPr>
    </w:p>
    <w:p w14:paraId="4AD3AA6A" w14:textId="77777777" w:rsidR="003A35C6" w:rsidRDefault="003A35C6" w:rsidP="00667B29">
      <w:pPr>
        <w:rPr>
          <w:rFonts w:ascii="Comic Sans MS" w:hAnsi="Comic Sans MS" w:cs="Arial"/>
          <w:sz w:val="22"/>
          <w:szCs w:val="22"/>
        </w:rPr>
      </w:pPr>
    </w:p>
    <w:p w14:paraId="353D834B" w14:textId="77777777" w:rsidR="00B14628" w:rsidRDefault="00B14628" w:rsidP="00667B29">
      <w:pPr>
        <w:rPr>
          <w:rFonts w:ascii="Comic Sans MS" w:hAnsi="Comic Sans MS" w:cs="Arial"/>
          <w:sz w:val="22"/>
          <w:szCs w:val="22"/>
        </w:rPr>
      </w:pPr>
    </w:p>
    <w:tbl>
      <w:tblPr>
        <w:tblW w:w="9648" w:type="dxa"/>
        <w:tblLook w:val="0600" w:firstRow="0" w:lastRow="0" w:firstColumn="0" w:lastColumn="0" w:noHBand="1" w:noVBand="1"/>
      </w:tblPr>
      <w:tblGrid>
        <w:gridCol w:w="9648"/>
      </w:tblGrid>
      <w:tr w:rsidR="005B1AED" w:rsidRPr="00066A02" w14:paraId="1BC676BB" w14:textId="77777777" w:rsidTr="00FC6C0F">
        <w:trPr>
          <w:trHeight w:val="993"/>
        </w:trPr>
        <w:tc>
          <w:tcPr>
            <w:tcW w:w="0" w:type="auto"/>
            <w:shd w:val="clear" w:color="auto" w:fill="auto"/>
          </w:tcPr>
          <w:p w14:paraId="7E30DF00" w14:textId="1336532E" w:rsidR="00FD1D4B" w:rsidRDefault="008F3B99" w:rsidP="000F39F2">
            <w:pPr>
              <w:pStyle w:val="Lijstalinea"/>
              <w:ind w:left="360"/>
              <w:rPr>
                <w:rFonts w:ascii="Comic Sans MS" w:hAnsi="Comic Sans MS" w:cs="Arial"/>
                <w:b/>
              </w:rPr>
            </w:pPr>
            <w:r>
              <w:rPr>
                <w:rFonts w:ascii="Comic Sans MS" w:hAnsi="Comic Sans MS" w:cs="Arial"/>
                <w:b/>
              </w:rPr>
              <w:t>De dorpsraad heeft aan</w:t>
            </w:r>
            <w:r w:rsidR="00F234EB">
              <w:rPr>
                <w:rFonts w:ascii="Comic Sans MS" w:hAnsi="Comic Sans MS" w:cs="Arial"/>
                <w:b/>
              </w:rPr>
              <w:t xml:space="preserve"> de</w:t>
            </w:r>
            <w:r>
              <w:rPr>
                <w:rFonts w:ascii="Comic Sans MS" w:hAnsi="Comic Sans MS" w:cs="Arial"/>
                <w:b/>
              </w:rPr>
              <w:t xml:space="preserve"> verantwoordelijk wethouder vragen gesteld over de binnenkort door de gemeenteraad te nemen besluiten over de mogelijkheden van de gemeente Deurne om bij te dragen aan de uitdagingen van de Regionale Energie Strategie  RES.</w:t>
            </w:r>
            <w:r w:rsidR="009F6146">
              <w:rPr>
                <w:rFonts w:ascii="Comic Sans MS" w:hAnsi="Comic Sans MS" w:cs="Arial"/>
                <w:b/>
              </w:rPr>
              <w:t xml:space="preserve"> Met name de betekenis van de zoekgebieden ten aanzien van de concreet te verwachten zonnepaneelvelden en mogelijk windturbines, het tijdsbestek waarin de realisatie plaats vindt, </w:t>
            </w:r>
            <w:r w:rsidR="00F234EB">
              <w:rPr>
                <w:rFonts w:ascii="Comic Sans MS" w:hAnsi="Comic Sans MS" w:cs="Arial"/>
                <w:b/>
              </w:rPr>
              <w:t>hoe</w:t>
            </w:r>
            <w:r w:rsidR="009F6146">
              <w:rPr>
                <w:rFonts w:ascii="Comic Sans MS" w:hAnsi="Comic Sans MS" w:cs="Arial"/>
                <w:b/>
              </w:rPr>
              <w:t xml:space="preserve"> de beschermingswaarde van de natuurgebieden een rol speelt, de afstemming met buurgemeenten en de rol van alternatieve bijdragen aan de klimaatdoelstelling naast opwekking.</w:t>
            </w:r>
          </w:p>
          <w:p w14:paraId="50EE95DC" w14:textId="77777777" w:rsidR="009F6146" w:rsidRDefault="009F6146" w:rsidP="000F39F2">
            <w:pPr>
              <w:pStyle w:val="Lijstalinea"/>
              <w:ind w:left="360"/>
              <w:rPr>
                <w:rFonts w:ascii="Comic Sans MS" w:hAnsi="Comic Sans MS" w:cs="Arial"/>
                <w:b/>
              </w:rPr>
            </w:pPr>
            <w:r>
              <w:rPr>
                <w:rFonts w:ascii="Comic Sans MS" w:hAnsi="Comic Sans MS" w:cs="Arial"/>
                <w:b/>
              </w:rPr>
              <w:t>De gemeente heeft daarvoor verwezen naar een online vragenuur. Dit was informatief in algemene termen, maar u raadt het al voor de concrete lokale invulling werd daar uitdrukkelijk weer verwezen naar de lokale politiek.</w:t>
            </w:r>
          </w:p>
          <w:p w14:paraId="797C516A" w14:textId="77777777" w:rsidR="009F6146" w:rsidRDefault="009F6146" w:rsidP="000F39F2">
            <w:pPr>
              <w:pStyle w:val="Lijstalinea"/>
              <w:ind w:left="360"/>
              <w:rPr>
                <w:rFonts w:ascii="Comic Sans MS" w:hAnsi="Comic Sans MS" w:cs="Arial"/>
                <w:b/>
              </w:rPr>
            </w:pPr>
            <w:r>
              <w:rPr>
                <w:rFonts w:ascii="Comic Sans MS" w:hAnsi="Comic Sans MS" w:cs="Arial"/>
                <w:b/>
              </w:rPr>
              <w:t>We stellen de vragen dus opnieuw en houden u op de hoogte</w:t>
            </w:r>
            <w:r w:rsidR="00F234EB">
              <w:rPr>
                <w:rFonts w:ascii="Comic Sans MS" w:hAnsi="Comic Sans MS" w:cs="Arial"/>
                <w:b/>
              </w:rPr>
              <w:t xml:space="preserve">, ook </w:t>
            </w:r>
            <w:r w:rsidR="00C37D8C">
              <w:rPr>
                <w:rFonts w:ascii="Comic Sans MS" w:hAnsi="Comic Sans MS" w:cs="Arial"/>
                <w:b/>
              </w:rPr>
              <w:t>van alle kastjes en muren. A</w:t>
            </w:r>
            <w:r w:rsidR="00F234EB">
              <w:rPr>
                <w:rFonts w:ascii="Comic Sans MS" w:hAnsi="Comic Sans MS" w:cs="Arial"/>
                <w:b/>
              </w:rPr>
              <w:t>a</w:t>
            </w:r>
            <w:r w:rsidR="00C37D8C">
              <w:rPr>
                <w:rFonts w:ascii="Comic Sans MS" w:hAnsi="Comic Sans MS" w:cs="Arial"/>
                <w:b/>
              </w:rPr>
              <w:t>rzel ook niet als betrokken burger</w:t>
            </w:r>
            <w:r w:rsidR="00F234EB">
              <w:rPr>
                <w:rFonts w:ascii="Comic Sans MS" w:hAnsi="Comic Sans MS" w:cs="Arial"/>
                <w:b/>
              </w:rPr>
              <w:t xml:space="preserve"> zelf de gemeente met uw vragen te benaderen.</w:t>
            </w:r>
          </w:p>
          <w:p w14:paraId="1667066E" w14:textId="35BA222D" w:rsidR="00F234EB" w:rsidRDefault="00F234EB" w:rsidP="000F39F2">
            <w:pPr>
              <w:pStyle w:val="Lijstalinea"/>
              <w:ind w:left="360"/>
              <w:rPr>
                <w:rFonts w:ascii="Comic Sans MS" w:hAnsi="Comic Sans MS" w:cs="Arial"/>
                <w:b/>
              </w:rPr>
            </w:pPr>
            <w:r>
              <w:rPr>
                <w:rFonts w:ascii="Comic Sans MS" w:hAnsi="Comic Sans MS" w:cs="Arial"/>
                <w:b/>
              </w:rPr>
              <w:t>De mogelijke realisatie van het watertappunt bij de Smeltkroes hangt nog op een punt; er is nog geen instantie bereid gevonden voor de komende jaren de jaarlijkse onderhoudskosten van 290 euro op zich te nemen.</w:t>
            </w:r>
            <w:r w:rsidR="00C7632C">
              <w:rPr>
                <w:rFonts w:ascii="Comic Sans MS" w:hAnsi="Comic Sans MS" w:cs="Arial"/>
                <w:b/>
              </w:rPr>
              <w:t xml:space="preserve"> </w:t>
            </w:r>
            <w:r>
              <w:rPr>
                <w:rFonts w:ascii="Comic Sans MS" w:hAnsi="Comic Sans MS" w:cs="Arial"/>
                <w:b/>
              </w:rPr>
              <w:t xml:space="preserve">De aanschaf, </w:t>
            </w:r>
            <w:r w:rsidR="006D0BF5">
              <w:rPr>
                <w:rFonts w:ascii="Comic Sans MS" w:hAnsi="Comic Sans MS" w:cs="Arial"/>
                <w:b/>
              </w:rPr>
              <w:t xml:space="preserve">het </w:t>
            </w:r>
            <w:r>
              <w:rPr>
                <w:rFonts w:ascii="Comic Sans MS" w:hAnsi="Comic Sans MS" w:cs="Arial"/>
                <w:b/>
              </w:rPr>
              <w:t>plaatsen,</w:t>
            </w:r>
            <w:r w:rsidR="00C7632C">
              <w:rPr>
                <w:rFonts w:ascii="Comic Sans MS" w:hAnsi="Comic Sans MS" w:cs="Arial"/>
                <w:b/>
              </w:rPr>
              <w:t xml:space="preserve"> </w:t>
            </w:r>
            <w:r>
              <w:rPr>
                <w:rFonts w:ascii="Comic Sans MS" w:hAnsi="Comic Sans MS" w:cs="Arial"/>
                <w:b/>
              </w:rPr>
              <w:t xml:space="preserve">aansluiten, vastrecht en leveren </w:t>
            </w:r>
            <w:r w:rsidR="006D0BF5">
              <w:rPr>
                <w:rFonts w:ascii="Comic Sans MS" w:hAnsi="Comic Sans MS" w:cs="Arial"/>
                <w:b/>
              </w:rPr>
              <w:t xml:space="preserve">van </w:t>
            </w:r>
            <w:r>
              <w:rPr>
                <w:rFonts w:ascii="Comic Sans MS" w:hAnsi="Comic Sans MS" w:cs="Arial"/>
                <w:b/>
              </w:rPr>
              <w:t>water, verharding , 2x picnicktafel, infoborden; in dit alles is dus al voorzien. We doen hierbij een oproep aan met name het loodgietersgilde</w:t>
            </w:r>
            <w:r w:rsidR="00C7632C">
              <w:rPr>
                <w:rFonts w:ascii="Comic Sans MS" w:hAnsi="Comic Sans MS" w:cs="Arial"/>
                <w:b/>
              </w:rPr>
              <w:t xml:space="preserve"> om in dit laatste stukje sponsoring te voorzien.</w:t>
            </w:r>
          </w:p>
          <w:p w14:paraId="15F852A1" w14:textId="6772F532" w:rsidR="00C7632C" w:rsidRDefault="00C7632C" w:rsidP="000F39F2">
            <w:pPr>
              <w:pStyle w:val="Lijstalinea"/>
              <w:ind w:left="360"/>
              <w:rPr>
                <w:rFonts w:ascii="Comic Sans MS" w:hAnsi="Comic Sans MS" w:cs="Arial"/>
                <w:b/>
              </w:rPr>
            </w:pPr>
            <w:r>
              <w:rPr>
                <w:rFonts w:ascii="Comic Sans MS" w:hAnsi="Comic Sans MS" w:cs="Arial"/>
                <w:b/>
              </w:rPr>
              <w:t>Uit eerdere berichtgeving was u reeds op de hoogte dat ondanks diverse oproepen het de Stichting Herdenkingsmonument Liessel niet gelukt was nieuwe bestuursleden te vinden. In overleg met de Dorpsraad is daarom besloten de stichting op te heffen. Het onderhoud</w:t>
            </w:r>
            <w:r w:rsidR="00D94518">
              <w:rPr>
                <w:rFonts w:ascii="Comic Sans MS" w:hAnsi="Comic Sans MS" w:cs="Arial"/>
                <w:b/>
              </w:rPr>
              <w:t xml:space="preserve"> van het monument is al per 1 januari 2021 overgedragen aan de gemeente en per 1 juli 2021 is de stichting formeel ontbonden. Uit gespreken met de Dorpsraad bleek dat het de wens van de Liesselse gemeenschap is om de jaarlijkse dodenherdenking bij het monument in ere te houden. Daarom is er onder de vlag van de dorpsraad een werkgroep opgericht, die de </w:t>
            </w:r>
            <w:r w:rsidR="008051BB">
              <w:rPr>
                <w:rFonts w:ascii="Comic Sans MS" w:hAnsi="Comic Sans MS" w:cs="Arial"/>
                <w:b/>
              </w:rPr>
              <w:t>werkgroep</w:t>
            </w:r>
            <w:r w:rsidR="00D94518">
              <w:rPr>
                <w:rFonts w:ascii="Comic Sans MS" w:hAnsi="Comic Sans MS" w:cs="Arial"/>
                <w:b/>
              </w:rPr>
              <w:t>dodenherdenking op zich zal nemen. De werkgroep wordt gevormd door Yvonne Wijers en Fridy Smits,</w:t>
            </w:r>
            <w:r w:rsidR="007F57FE">
              <w:rPr>
                <w:rFonts w:ascii="Comic Sans MS" w:hAnsi="Comic Sans MS" w:cs="Arial"/>
                <w:b/>
              </w:rPr>
              <w:t xml:space="preserve"> </w:t>
            </w:r>
            <w:r w:rsidR="00D94518">
              <w:rPr>
                <w:rFonts w:ascii="Comic Sans MS" w:hAnsi="Comic Sans MS" w:cs="Arial"/>
                <w:b/>
              </w:rPr>
              <w:t>beiden voormalige bestuur</w:t>
            </w:r>
            <w:r w:rsidR="007F57FE">
              <w:rPr>
                <w:rFonts w:ascii="Comic Sans MS" w:hAnsi="Comic Sans MS" w:cs="Arial"/>
                <w:b/>
              </w:rPr>
              <w:t>s</w:t>
            </w:r>
            <w:r w:rsidR="00D94518">
              <w:rPr>
                <w:rFonts w:ascii="Comic Sans MS" w:hAnsi="Comic Sans MS" w:cs="Arial"/>
                <w:b/>
              </w:rPr>
              <w:t>leden</w:t>
            </w:r>
            <w:r w:rsidR="007F57FE">
              <w:rPr>
                <w:rFonts w:ascii="Comic Sans MS" w:hAnsi="Comic Sans MS" w:cs="Arial"/>
                <w:b/>
              </w:rPr>
              <w:t xml:space="preserve"> van de stichting.</w:t>
            </w:r>
          </w:p>
          <w:p w14:paraId="5EAEF512" w14:textId="309AE332" w:rsidR="0030583D" w:rsidRDefault="0030583D" w:rsidP="000F39F2">
            <w:pPr>
              <w:pStyle w:val="Lijstalinea"/>
              <w:ind w:left="360"/>
              <w:rPr>
                <w:rFonts w:ascii="Comic Sans MS" w:hAnsi="Comic Sans MS" w:cs="Arial"/>
                <w:b/>
              </w:rPr>
            </w:pPr>
            <w:r>
              <w:rPr>
                <w:rFonts w:ascii="Comic Sans MS" w:hAnsi="Comic Sans MS" w:cs="Arial"/>
                <w:b/>
              </w:rPr>
              <w:t>De jaarvergadering zal plaatsvinden in de Kastanje op woensdag              3 ! november ( eerder was vermeld 4 november )</w:t>
            </w:r>
            <w:r w:rsidR="00D74F30">
              <w:rPr>
                <w:rFonts w:ascii="Comic Sans MS" w:hAnsi="Comic Sans MS" w:cs="Arial"/>
                <w:b/>
              </w:rPr>
              <w:t xml:space="preserve"> om 20.00 uur</w:t>
            </w:r>
            <w:r>
              <w:rPr>
                <w:rFonts w:ascii="Comic Sans MS" w:hAnsi="Comic Sans MS" w:cs="Arial"/>
                <w:b/>
              </w:rPr>
              <w:t>.</w:t>
            </w:r>
            <w:r w:rsidR="00D74F30">
              <w:rPr>
                <w:rFonts w:ascii="Comic Sans MS" w:hAnsi="Comic Sans MS" w:cs="Arial"/>
                <w:b/>
              </w:rPr>
              <w:t xml:space="preserve"> </w:t>
            </w:r>
            <w:r w:rsidR="00D2564B">
              <w:rPr>
                <w:rFonts w:ascii="Comic Sans MS" w:hAnsi="Comic Sans MS" w:cs="Arial"/>
                <w:b/>
              </w:rPr>
              <w:t xml:space="preserve">Als </w:t>
            </w:r>
            <w:r w:rsidR="00D2564B">
              <w:rPr>
                <w:rFonts w:ascii="Comic Sans MS" w:hAnsi="Comic Sans MS" w:cs="Arial"/>
                <w:b/>
              </w:rPr>
              <w:lastRenderedPageBreak/>
              <w:t>programma na de pauze wordt de film/presentatie van Jan van Eijck, die ook gedraaid heeft tijdens de herdenking van Liessel 75 jaar bevrijd, gedraaid</w:t>
            </w:r>
          </w:p>
          <w:p w14:paraId="539F27CB" w14:textId="38512CC8" w:rsidR="0030583D" w:rsidRPr="00066A02" w:rsidRDefault="0030583D" w:rsidP="000F39F2">
            <w:pPr>
              <w:pStyle w:val="Lijstalinea"/>
              <w:ind w:left="360"/>
              <w:rPr>
                <w:rFonts w:ascii="Comic Sans MS" w:hAnsi="Comic Sans MS" w:cs="Arial"/>
                <w:b/>
              </w:rPr>
            </w:pPr>
            <w:r>
              <w:rPr>
                <w:rFonts w:ascii="Comic Sans MS" w:hAnsi="Comic Sans MS" w:cs="Arial"/>
                <w:b/>
              </w:rPr>
              <w:t>Vragen of opmerkingen; dorpsraadliessel@hotmail.com</w:t>
            </w:r>
          </w:p>
        </w:tc>
      </w:tr>
      <w:tr w:rsidR="008822D9" w:rsidRPr="008822D9" w14:paraId="66399BAE" w14:textId="77777777" w:rsidTr="00FC6C0F">
        <w:trPr>
          <w:trHeight w:val="993"/>
        </w:trPr>
        <w:tc>
          <w:tcPr>
            <w:tcW w:w="0" w:type="auto"/>
            <w:shd w:val="clear" w:color="auto" w:fill="auto"/>
          </w:tcPr>
          <w:p w14:paraId="27C5B190" w14:textId="77777777" w:rsidR="008822D9" w:rsidRPr="008822D9" w:rsidRDefault="008822D9" w:rsidP="008822D9">
            <w:pPr>
              <w:pStyle w:val="Lijstalinea"/>
              <w:ind w:left="360"/>
              <w:rPr>
                <w:rFonts w:ascii="Comic Sans MS" w:hAnsi="Comic Sans MS" w:cs="Arial"/>
                <w:b/>
              </w:rPr>
            </w:pPr>
          </w:p>
        </w:tc>
      </w:tr>
      <w:tr w:rsidR="009C6E9C" w:rsidRPr="00066A02" w14:paraId="31E78F6B" w14:textId="77777777" w:rsidTr="00FC6C0F">
        <w:tblPrEx>
          <w:tblCellSpacing w:w="0" w:type="dxa"/>
          <w:tblCellMar>
            <w:left w:w="0" w:type="dxa"/>
            <w:right w:w="0" w:type="dxa"/>
          </w:tblCellMar>
        </w:tblPrEx>
        <w:trPr>
          <w:tblCellSpacing w:w="0" w:type="dxa"/>
        </w:trPr>
        <w:tc>
          <w:tcPr>
            <w:tcW w:w="0" w:type="auto"/>
            <w:vAlign w:val="center"/>
            <w:hideMark/>
          </w:tcPr>
          <w:p w14:paraId="4B164F28" w14:textId="77777777" w:rsidR="009C6E9C" w:rsidRPr="00066A02" w:rsidRDefault="009C6E9C" w:rsidP="004C78A0">
            <w:pPr>
              <w:rPr>
                <w:rFonts w:ascii="Comic Sans MS" w:hAnsi="Comic Sans MS"/>
              </w:rPr>
            </w:pPr>
          </w:p>
        </w:tc>
      </w:tr>
    </w:tbl>
    <w:p w14:paraId="1B75C634" w14:textId="77777777" w:rsidR="00066A02" w:rsidRPr="00066A02" w:rsidRDefault="00066A02" w:rsidP="000F39F2">
      <w:pPr>
        <w:pStyle w:val="Kop1"/>
        <w:rPr>
          <w:rFonts w:ascii="Comic Sans MS" w:hAnsi="Comic Sans MS"/>
          <w:sz w:val="24"/>
          <w:szCs w:val="24"/>
        </w:rPr>
      </w:pPr>
    </w:p>
    <w:sectPr w:rsidR="00066A02" w:rsidRPr="00066A02" w:rsidSect="00E00BE0">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00D5" w14:textId="77777777" w:rsidR="00367137" w:rsidRDefault="00367137" w:rsidP="00366C52">
      <w:r>
        <w:separator/>
      </w:r>
    </w:p>
  </w:endnote>
  <w:endnote w:type="continuationSeparator" w:id="0">
    <w:p w14:paraId="3F5AB244" w14:textId="77777777" w:rsidR="00367137" w:rsidRDefault="00367137"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57FB"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3DA71565" w14:textId="77777777" w:rsidR="00366C52" w:rsidRDefault="00367137"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5C2B" w14:textId="77777777" w:rsidR="00367137" w:rsidRDefault="00367137" w:rsidP="00366C52">
      <w:r>
        <w:separator/>
      </w:r>
    </w:p>
  </w:footnote>
  <w:footnote w:type="continuationSeparator" w:id="0">
    <w:p w14:paraId="70F74D45" w14:textId="77777777" w:rsidR="00367137" w:rsidRDefault="00367137"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583D"/>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67137"/>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4D18"/>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0BF5"/>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7F57FE"/>
    <w:rsid w:val="00800C51"/>
    <w:rsid w:val="008018BA"/>
    <w:rsid w:val="00802AD3"/>
    <w:rsid w:val="008051BB"/>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3B99"/>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6146"/>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37D8C"/>
    <w:rsid w:val="00C41DA4"/>
    <w:rsid w:val="00C51696"/>
    <w:rsid w:val="00C51F89"/>
    <w:rsid w:val="00C53475"/>
    <w:rsid w:val="00C56EC0"/>
    <w:rsid w:val="00C5724B"/>
    <w:rsid w:val="00C573C8"/>
    <w:rsid w:val="00C60E74"/>
    <w:rsid w:val="00C61B0E"/>
    <w:rsid w:val="00C71BA6"/>
    <w:rsid w:val="00C752AD"/>
    <w:rsid w:val="00C75B30"/>
    <w:rsid w:val="00C7632C"/>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2564B"/>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4F30"/>
    <w:rsid w:val="00D75365"/>
    <w:rsid w:val="00D75613"/>
    <w:rsid w:val="00D768A7"/>
    <w:rsid w:val="00D77E80"/>
    <w:rsid w:val="00D81002"/>
    <w:rsid w:val="00D81CD9"/>
    <w:rsid w:val="00D8251C"/>
    <w:rsid w:val="00D83286"/>
    <w:rsid w:val="00D84958"/>
    <w:rsid w:val="00D85296"/>
    <w:rsid w:val="00D90C9F"/>
    <w:rsid w:val="00D9178D"/>
    <w:rsid w:val="00D926AD"/>
    <w:rsid w:val="00D94518"/>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34EB"/>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4B34"/>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402</Words>
  <Characters>2215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18</cp:revision>
  <cp:lastPrinted>2012-07-30T13:32:00Z</cp:lastPrinted>
  <dcterms:created xsi:type="dcterms:W3CDTF">2019-04-12T11:17:00Z</dcterms:created>
  <dcterms:modified xsi:type="dcterms:W3CDTF">2021-09-14T12:43:00Z</dcterms:modified>
</cp:coreProperties>
</file>