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26FA" w14:textId="77777777"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14:paraId="375D3823" w14:textId="77777777" w:rsidR="00D94E8D" w:rsidRDefault="00D94E8D" w:rsidP="003864B9">
      <w:pPr>
        <w:ind w:firstLine="360"/>
        <w:rPr>
          <w:rFonts w:ascii="Comic Sans MS" w:hAnsi="Comic Sans MS"/>
          <w:b/>
          <w:sz w:val="22"/>
          <w:szCs w:val="22"/>
        </w:rPr>
      </w:pPr>
    </w:p>
    <w:p w14:paraId="0E3F5F2D" w14:textId="77777777"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14:anchorId="58658C42" wp14:editId="4AC2A461">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14:paraId="3032E743" w14:textId="77777777" w:rsidR="00AC63F6" w:rsidRDefault="00AC63F6" w:rsidP="003864B9">
      <w:pPr>
        <w:ind w:firstLine="360"/>
        <w:rPr>
          <w:rFonts w:ascii="Comic Sans MS" w:hAnsi="Comic Sans MS"/>
          <w:b/>
        </w:rPr>
      </w:pPr>
    </w:p>
    <w:p w14:paraId="2BDECBBC" w14:textId="77777777" w:rsidR="00AC63F6" w:rsidRPr="00F36649" w:rsidRDefault="00AC63F6" w:rsidP="003864B9">
      <w:pPr>
        <w:ind w:firstLine="360"/>
        <w:rPr>
          <w:rFonts w:ascii="Comic Sans MS" w:hAnsi="Comic Sans MS"/>
          <w:b/>
        </w:rPr>
      </w:pPr>
    </w:p>
    <w:p w14:paraId="1D3AAF56" w14:textId="77777777" w:rsidR="00C86923" w:rsidRDefault="00C86923" w:rsidP="003A08BB">
      <w:pPr>
        <w:rPr>
          <w:rFonts w:ascii="Comic Sans MS" w:hAnsi="Comic Sans MS" w:cs="Arial"/>
          <w:sz w:val="22"/>
          <w:szCs w:val="22"/>
        </w:rPr>
      </w:pPr>
    </w:p>
    <w:p w14:paraId="6F652705" w14:textId="77777777" w:rsidR="003A35C6" w:rsidRDefault="003A35C6" w:rsidP="00667B29">
      <w:pPr>
        <w:rPr>
          <w:rFonts w:ascii="Comic Sans MS" w:hAnsi="Comic Sans MS" w:cs="Arial"/>
          <w:sz w:val="22"/>
          <w:szCs w:val="22"/>
        </w:rPr>
      </w:pPr>
    </w:p>
    <w:p w14:paraId="1696CE2D" w14:textId="7DBEFF21" w:rsidR="00B14628" w:rsidRDefault="00850BAE" w:rsidP="00667B29">
      <w:pPr>
        <w:rPr>
          <w:rFonts w:ascii="Comic Sans MS" w:hAnsi="Comic Sans MS" w:cs="Arial"/>
          <w:b/>
          <w:bCs/>
          <w:sz w:val="22"/>
          <w:szCs w:val="22"/>
        </w:rPr>
      </w:pPr>
      <w:r>
        <w:rPr>
          <w:rFonts w:ascii="Comic Sans MS" w:hAnsi="Comic Sans MS" w:cs="Arial"/>
          <w:b/>
          <w:bCs/>
          <w:sz w:val="22"/>
          <w:szCs w:val="22"/>
        </w:rPr>
        <w:t>Aan onderwerpen geen gebrek. In coronaveilige setting in de Kastanje werd vergaderd.</w:t>
      </w:r>
    </w:p>
    <w:p w14:paraId="234E8CBA" w14:textId="303DA289" w:rsidR="00850BAE" w:rsidRDefault="00850BAE" w:rsidP="00667B29">
      <w:pPr>
        <w:rPr>
          <w:rFonts w:ascii="Comic Sans MS" w:hAnsi="Comic Sans MS" w:cs="Arial"/>
          <w:b/>
          <w:bCs/>
          <w:sz w:val="22"/>
          <w:szCs w:val="22"/>
        </w:rPr>
      </w:pPr>
      <w:r>
        <w:rPr>
          <w:rFonts w:ascii="Comic Sans MS" w:hAnsi="Comic Sans MS" w:cs="Arial"/>
          <w:b/>
          <w:bCs/>
          <w:sz w:val="22"/>
          <w:szCs w:val="22"/>
        </w:rPr>
        <w:t>Ook Ingrid Bloemers van de LEVgroep was aanwezig.</w:t>
      </w:r>
    </w:p>
    <w:p w14:paraId="4791243B" w14:textId="5E533734" w:rsidR="00BE1D21" w:rsidRDefault="00BE1D21" w:rsidP="00667B29">
      <w:pPr>
        <w:rPr>
          <w:rFonts w:ascii="Comic Sans MS" w:hAnsi="Comic Sans MS" w:cs="Arial"/>
          <w:b/>
          <w:bCs/>
          <w:sz w:val="22"/>
          <w:szCs w:val="22"/>
        </w:rPr>
      </w:pPr>
      <w:r>
        <w:rPr>
          <w:rFonts w:ascii="Comic Sans MS" w:hAnsi="Comic Sans MS" w:cs="Arial"/>
          <w:b/>
          <w:bCs/>
          <w:sz w:val="22"/>
          <w:szCs w:val="22"/>
        </w:rPr>
        <w:t>Om zaken voor elkaar te krijgen is het essentieel dat initiatiefnemers er voor gaan en er mogelijkheden gezocht worden om de kosten te dekken.</w:t>
      </w:r>
    </w:p>
    <w:p w14:paraId="3979B89B" w14:textId="09754A28" w:rsidR="00BE1D21" w:rsidRDefault="00BE1D21" w:rsidP="00667B29">
      <w:pPr>
        <w:rPr>
          <w:rFonts w:ascii="Comic Sans MS" w:hAnsi="Comic Sans MS" w:cs="Arial"/>
          <w:b/>
          <w:bCs/>
          <w:sz w:val="22"/>
          <w:szCs w:val="22"/>
        </w:rPr>
      </w:pPr>
      <w:r>
        <w:rPr>
          <w:rFonts w:ascii="Comic Sans MS" w:hAnsi="Comic Sans MS" w:cs="Arial"/>
          <w:b/>
          <w:bCs/>
          <w:sz w:val="22"/>
          <w:szCs w:val="22"/>
        </w:rPr>
        <w:t>Zo is daar de wens tot een watertappunt bij de smeltkroes. De dorpsraad heeft besloten om hier de helft van de schenking vanuit de verkoop van het fotoboek brand Peel, dat is 750 euro, plus 470</w:t>
      </w:r>
      <w:r w:rsidR="006926BE">
        <w:rPr>
          <w:rFonts w:ascii="Comic Sans MS" w:hAnsi="Comic Sans MS" w:cs="Arial"/>
          <w:b/>
          <w:bCs/>
          <w:sz w:val="22"/>
          <w:szCs w:val="22"/>
        </w:rPr>
        <w:t>,36 euro van Rabo clubsupport voor te reserveren als opwarmertje bij de zoektocht naar aanvulling tot ruim 4000 euro voor de aanschaf.</w:t>
      </w:r>
    </w:p>
    <w:p w14:paraId="73AA9F65" w14:textId="203655D5" w:rsidR="006926BE" w:rsidRDefault="006926BE" w:rsidP="00667B29">
      <w:pPr>
        <w:rPr>
          <w:rFonts w:ascii="Comic Sans MS" w:hAnsi="Comic Sans MS" w:cs="Arial"/>
          <w:b/>
          <w:bCs/>
          <w:sz w:val="22"/>
          <w:szCs w:val="22"/>
        </w:rPr>
      </w:pPr>
      <w:r>
        <w:rPr>
          <w:rFonts w:ascii="Comic Sans MS" w:hAnsi="Comic Sans MS" w:cs="Arial"/>
          <w:b/>
          <w:bCs/>
          <w:sz w:val="22"/>
          <w:szCs w:val="22"/>
        </w:rPr>
        <w:t>Zo is de andere helft van de schenking gereserveerd als aanzet voor de plaatsing van de historische gevelsteen.</w:t>
      </w:r>
      <w:r w:rsidR="002E2945">
        <w:rPr>
          <w:rFonts w:ascii="Comic Sans MS" w:hAnsi="Comic Sans MS" w:cs="Arial"/>
          <w:b/>
          <w:bCs/>
          <w:sz w:val="22"/>
          <w:szCs w:val="22"/>
        </w:rPr>
        <w:t xml:space="preserve"> Beheerders van subsidiepotjes moeten benaderd worden.</w:t>
      </w:r>
    </w:p>
    <w:p w14:paraId="5F878925" w14:textId="22891F7C" w:rsidR="002E2945" w:rsidRDefault="002E2945" w:rsidP="00667B29">
      <w:pPr>
        <w:rPr>
          <w:rFonts w:ascii="Comic Sans MS" w:hAnsi="Comic Sans MS" w:cs="Arial"/>
          <w:b/>
          <w:bCs/>
          <w:sz w:val="22"/>
          <w:szCs w:val="22"/>
        </w:rPr>
      </w:pPr>
      <w:r>
        <w:rPr>
          <w:rFonts w:ascii="Comic Sans MS" w:hAnsi="Comic Sans MS" w:cs="Arial"/>
          <w:b/>
          <w:bCs/>
          <w:sz w:val="22"/>
          <w:szCs w:val="22"/>
        </w:rPr>
        <w:t>Zoals u gemerkt heeft wordt het verkeer weer geteld, en staat hoogtebegrenzer nummer 3 weer fier overeind. Natuurlijk waardeert de dorpsraad de interesse van de gemeente voor</w:t>
      </w:r>
      <w:r w:rsidR="00782626">
        <w:rPr>
          <w:rFonts w:ascii="Comic Sans MS" w:hAnsi="Comic Sans MS" w:cs="Arial"/>
          <w:b/>
          <w:bCs/>
          <w:sz w:val="22"/>
          <w:szCs w:val="22"/>
        </w:rPr>
        <w:t xml:space="preserve"> onze verkeersperikelen</w:t>
      </w:r>
      <w:r w:rsidR="00FF5F62">
        <w:rPr>
          <w:rFonts w:ascii="Comic Sans MS" w:hAnsi="Comic Sans MS" w:cs="Arial"/>
          <w:b/>
          <w:bCs/>
          <w:sz w:val="22"/>
          <w:szCs w:val="22"/>
        </w:rPr>
        <w:t>, lastig punt blijft echter om</w:t>
      </w:r>
      <w:r w:rsidR="007E4EF0">
        <w:rPr>
          <w:rFonts w:ascii="Comic Sans MS" w:hAnsi="Comic Sans MS" w:cs="Arial"/>
          <w:b/>
          <w:bCs/>
          <w:sz w:val="22"/>
          <w:szCs w:val="22"/>
        </w:rPr>
        <w:t>,</w:t>
      </w:r>
      <w:r w:rsidR="00FF5F62">
        <w:rPr>
          <w:rFonts w:ascii="Comic Sans MS" w:hAnsi="Comic Sans MS" w:cs="Arial"/>
          <w:b/>
          <w:bCs/>
          <w:sz w:val="22"/>
          <w:szCs w:val="22"/>
        </w:rPr>
        <w:t xml:space="preserve"> </w:t>
      </w:r>
      <w:r w:rsidR="00EC562E">
        <w:rPr>
          <w:rFonts w:ascii="Comic Sans MS" w:hAnsi="Comic Sans MS" w:cs="Arial"/>
          <w:b/>
          <w:bCs/>
          <w:sz w:val="22"/>
          <w:szCs w:val="22"/>
        </w:rPr>
        <w:t>door</w:t>
      </w:r>
      <w:r w:rsidR="00FF5F62">
        <w:rPr>
          <w:rFonts w:ascii="Comic Sans MS" w:hAnsi="Comic Sans MS" w:cs="Arial"/>
          <w:b/>
          <w:bCs/>
          <w:sz w:val="22"/>
          <w:szCs w:val="22"/>
        </w:rPr>
        <w:t xml:space="preserve"> deze coronaperiode</w:t>
      </w:r>
      <w:r w:rsidR="007E4EF0">
        <w:rPr>
          <w:rFonts w:ascii="Comic Sans MS" w:hAnsi="Comic Sans MS" w:cs="Arial"/>
          <w:b/>
          <w:bCs/>
          <w:sz w:val="22"/>
          <w:szCs w:val="22"/>
        </w:rPr>
        <w:t>,</w:t>
      </w:r>
      <w:r w:rsidR="00FF5F62">
        <w:rPr>
          <w:rFonts w:ascii="Comic Sans MS" w:hAnsi="Comic Sans MS" w:cs="Arial"/>
          <w:b/>
          <w:bCs/>
          <w:sz w:val="22"/>
          <w:szCs w:val="22"/>
        </w:rPr>
        <w:t xml:space="preserve"> </w:t>
      </w:r>
      <w:r w:rsidR="00EC562E">
        <w:rPr>
          <w:rFonts w:ascii="Comic Sans MS" w:hAnsi="Comic Sans MS" w:cs="Arial"/>
          <w:b/>
          <w:bCs/>
          <w:sz w:val="22"/>
          <w:szCs w:val="22"/>
        </w:rPr>
        <w:t xml:space="preserve">straks </w:t>
      </w:r>
      <w:r w:rsidR="00FF5F62">
        <w:rPr>
          <w:rFonts w:ascii="Comic Sans MS" w:hAnsi="Comic Sans MS" w:cs="Arial"/>
          <w:b/>
          <w:bCs/>
          <w:sz w:val="22"/>
          <w:szCs w:val="22"/>
        </w:rPr>
        <w:t>tot een goede interpretatie van de cijfers te komen.</w:t>
      </w:r>
    </w:p>
    <w:p w14:paraId="739954B9" w14:textId="138881ED" w:rsidR="00FF5F62" w:rsidRDefault="00FF5F62" w:rsidP="00667B29">
      <w:pPr>
        <w:rPr>
          <w:rFonts w:ascii="Comic Sans MS" w:hAnsi="Comic Sans MS" w:cs="Arial"/>
          <w:b/>
          <w:bCs/>
          <w:sz w:val="22"/>
          <w:szCs w:val="22"/>
        </w:rPr>
      </w:pPr>
      <w:r>
        <w:rPr>
          <w:rFonts w:ascii="Comic Sans MS" w:hAnsi="Comic Sans MS" w:cs="Arial"/>
          <w:b/>
          <w:bCs/>
          <w:sz w:val="22"/>
          <w:szCs w:val="22"/>
        </w:rPr>
        <w:t>Op 19 november om 16.00 uur kunt u via een livestream (</w:t>
      </w:r>
      <w:hyperlink r:id="rId9" w:history="1">
        <w:r w:rsidRPr="00994B2E">
          <w:rPr>
            <w:rStyle w:val="Hyperlink"/>
            <w:rFonts w:ascii="Comic Sans MS" w:hAnsi="Comic Sans MS" w:cs="Arial"/>
            <w:b/>
            <w:bCs/>
            <w:sz w:val="22"/>
            <w:szCs w:val="22"/>
          </w:rPr>
          <w:t>www.deurne.nl</w:t>
        </w:r>
      </w:hyperlink>
      <w:r>
        <w:rPr>
          <w:rFonts w:ascii="Comic Sans MS" w:hAnsi="Comic Sans MS" w:cs="Arial"/>
          <w:b/>
          <w:bCs/>
          <w:sz w:val="22"/>
          <w:szCs w:val="22"/>
        </w:rPr>
        <w:t xml:space="preserve"> &gt; knop Brand Deurnese Peel ) de resultaten zien van de 3 onderzoeken die verricht zijn naar de brand.</w:t>
      </w:r>
    </w:p>
    <w:p w14:paraId="1BD5520F" w14:textId="1A3F0EF7" w:rsidR="00FF5F62" w:rsidRDefault="00FF5F62" w:rsidP="00667B29">
      <w:pPr>
        <w:rPr>
          <w:rFonts w:ascii="Comic Sans MS" w:hAnsi="Comic Sans MS" w:cs="Arial"/>
          <w:b/>
          <w:bCs/>
          <w:sz w:val="22"/>
          <w:szCs w:val="22"/>
        </w:rPr>
      </w:pPr>
      <w:r>
        <w:rPr>
          <w:rFonts w:ascii="Comic Sans MS" w:hAnsi="Comic Sans MS" w:cs="Arial"/>
          <w:b/>
          <w:bCs/>
          <w:sz w:val="22"/>
          <w:szCs w:val="22"/>
        </w:rPr>
        <w:t xml:space="preserve">Klachten over ons openbare groen, met name dan dat het er hier en daar wat slordig bij ligt zijn begrijpelijk. Het uitgangspunt van de gemeente is echter het streven </w:t>
      </w:r>
      <w:r w:rsidR="0025542F">
        <w:rPr>
          <w:rFonts w:ascii="Comic Sans MS" w:hAnsi="Comic Sans MS" w:cs="Arial"/>
          <w:b/>
          <w:bCs/>
          <w:sz w:val="22"/>
          <w:szCs w:val="22"/>
        </w:rPr>
        <w:t>naar</w:t>
      </w:r>
      <w:r>
        <w:rPr>
          <w:rFonts w:ascii="Comic Sans MS" w:hAnsi="Comic Sans MS" w:cs="Arial"/>
          <w:b/>
          <w:bCs/>
          <w:sz w:val="22"/>
          <w:szCs w:val="22"/>
        </w:rPr>
        <w:t xml:space="preserve"> niv</w:t>
      </w:r>
      <w:r w:rsidR="0025542F">
        <w:rPr>
          <w:rFonts w:ascii="Comic Sans MS" w:hAnsi="Comic Sans MS" w:cs="Arial"/>
          <w:b/>
          <w:bCs/>
          <w:sz w:val="22"/>
          <w:szCs w:val="22"/>
        </w:rPr>
        <w:t>eau</w:t>
      </w:r>
      <w:r>
        <w:rPr>
          <w:rFonts w:ascii="Comic Sans MS" w:hAnsi="Comic Sans MS" w:cs="Arial"/>
          <w:b/>
          <w:bCs/>
          <w:sz w:val="22"/>
          <w:szCs w:val="22"/>
        </w:rPr>
        <w:t xml:space="preserve"> C.</w:t>
      </w:r>
      <w:r w:rsidR="0025542F">
        <w:rPr>
          <w:rFonts w:ascii="Comic Sans MS" w:hAnsi="Comic Sans MS" w:cs="Arial"/>
          <w:b/>
          <w:bCs/>
          <w:sz w:val="22"/>
          <w:szCs w:val="22"/>
        </w:rPr>
        <w:t xml:space="preserve"> </w:t>
      </w:r>
      <w:r>
        <w:rPr>
          <w:rFonts w:ascii="Comic Sans MS" w:hAnsi="Comic Sans MS" w:cs="Arial"/>
          <w:b/>
          <w:bCs/>
          <w:sz w:val="22"/>
          <w:szCs w:val="22"/>
        </w:rPr>
        <w:t xml:space="preserve">Er zijn 4 kwaliteitsniveaus </w:t>
      </w:r>
      <w:r w:rsidR="0025542F">
        <w:rPr>
          <w:rFonts w:ascii="Comic Sans MS" w:hAnsi="Comic Sans MS" w:cs="Arial"/>
          <w:b/>
          <w:bCs/>
          <w:sz w:val="22"/>
          <w:szCs w:val="22"/>
        </w:rPr>
        <w:t>A B C D. A zou betekenen geen onkruid. We verlangen natuurlijk ook niet terug naar het gif</w:t>
      </w:r>
      <w:r w:rsidR="00EC562E">
        <w:rPr>
          <w:rFonts w:ascii="Comic Sans MS" w:hAnsi="Comic Sans MS" w:cs="Arial"/>
          <w:b/>
          <w:bCs/>
          <w:sz w:val="22"/>
          <w:szCs w:val="22"/>
        </w:rPr>
        <w:t xml:space="preserve"> maar het komt wel op het bespreeklijstje met de gemeente</w:t>
      </w:r>
      <w:r w:rsidR="0025542F">
        <w:rPr>
          <w:rFonts w:ascii="Comic Sans MS" w:hAnsi="Comic Sans MS" w:cs="Arial"/>
          <w:b/>
          <w:bCs/>
          <w:sz w:val="22"/>
          <w:szCs w:val="22"/>
        </w:rPr>
        <w:t>. Wist u dat er een app te downloaden is; Buiten beter app. Hierop kunt mankementen in de openbare ruimte melden bij de gemeente.</w:t>
      </w:r>
    </w:p>
    <w:p w14:paraId="715783AA" w14:textId="4F54D92D" w:rsidR="0025542F" w:rsidRDefault="0025542F" w:rsidP="00667B29">
      <w:pPr>
        <w:rPr>
          <w:rFonts w:ascii="Comic Sans MS" w:hAnsi="Comic Sans MS" w:cs="Arial"/>
          <w:b/>
          <w:bCs/>
          <w:sz w:val="22"/>
          <w:szCs w:val="22"/>
        </w:rPr>
      </w:pPr>
      <w:r>
        <w:rPr>
          <w:rFonts w:ascii="Comic Sans MS" w:hAnsi="Comic Sans MS" w:cs="Arial"/>
          <w:b/>
          <w:bCs/>
          <w:sz w:val="22"/>
          <w:szCs w:val="22"/>
        </w:rPr>
        <w:t>Bij de Courantier en Cruydenier wordt aandacht gevraagd voor aanvullende verbetering van de verkeersveiligheid door middel van verkeersspiegels.</w:t>
      </w:r>
    </w:p>
    <w:p w14:paraId="051C75F5" w14:textId="4E455106" w:rsidR="009C140B" w:rsidRDefault="009C140B" w:rsidP="00667B29">
      <w:pPr>
        <w:rPr>
          <w:rFonts w:ascii="Comic Sans MS" w:hAnsi="Comic Sans MS" w:cs="Arial"/>
          <w:b/>
          <w:bCs/>
          <w:sz w:val="22"/>
          <w:szCs w:val="22"/>
        </w:rPr>
      </w:pPr>
      <w:r>
        <w:rPr>
          <w:rFonts w:ascii="Comic Sans MS" w:hAnsi="Comic Sans MS" w:cs="Arial"/>
          <w:b/>
          <w:bCs/>
          <w:sz w:val="22"/>
          <w:szCs w:val="22"/>
        </w:rPr>
        <w:t>De dorpsraad zal binnenkort aanwezig zijn bij een bijeenkomst georganiseerd door de werkgroep Peelvenen, waarbij</w:t>
      </w:r>
      <w:r w:rsidR="00385EC7">
        <w:rPr>
          <w:rFonts w:ascii="Comic Sans MS" w:hAnsi="Comic Sans MS" w:cs="Arial"/>
          <w:b/>
          <w:bCs/>
          <w:sz w:val="22"/>
          <w:szCs w:val="22"/>
        </w:rPr>
        <w:t xml:space="preserve"> er een mogelijkheid bestaat onze kijk op de recreatieve ontwikkelingen in en rond de Peel kenbaar te maken. Aarzel niet uw idee hierover met ons te delen.</w:t>
      </w:r>
    </w:p>
    <w:p w14:paraId="54422932" w14:textId="2EAD6332" w:rsidR="00385EC7" w:rsidRDefault="00385EC7" w:rsidP="00667B29">
      <w:pPr>
        <w:rPr>
          <w:rFonts w:ascii="Comic Sans MS" w:hAnsi="Comic Sans MS" w:cs="Arial"/>
          <w:b/>
          <w:bCs/>
          <w:sz w:val="22"/>
          <w:szCs w:val="22"/>
        </w:rPr>
      </w:pPr>
      <w:r>
        <w:rPr>
          <w:rFonts w:ascii="Comic Sans MS" w:hAnsi="Comic Sans MS" w:cs="Arial"/>
          <w:b/>
          <w:bCs/>
          <w:sz w:val="22"/>
          <w:szCs w:val="22"/>
        </w:rPr>
        <w:t xml:space="preserve">Contact; </w:t>
      </w:r>
      <w:hyperlink r:id="rId10" w:history="1">
        <w:r w:rsidRPr="00994B2E">
          <w:rPr>
            <w:rStyle w:val="Hyperlink"/>
            <w:rFonts w:ascii="Comic Sans MS" w:hAnsi="Comic Sans MS" w:cs="Arial"/>
            <w:b/>
            <w:bCs/>
            <w:sz w:val="22"/>
            <w:szCs w:val="22"/>
          </w:rPr>
          <w:t>dorpsraadliessel@hotmail.com</w:t>
        </w:r>
      </w:hyperlink>
    </w:p>
    <w:p w14:paraId="249A4E02" w14:textId="7F8D4DC3" w:rsidR="00385EC7" w:rsidRDefault="00385EC7" w:rsidP="00667B29">
      <w:pPr>
        <w:rPr>
          <w:rFonts w:ascii="Comic Sans MS" w:hAnsi="Comic Sans MS" w:cs="Arial"/>
          <w:b/>
          <w:bCs/>
          <w:sz w:val="22"/>
          <w:szCs w:val="22"/>
        </w:rPr>
      </w:pPr>
      <w:r>
        <w:rPr>
          <w:rFonts w:ascii="Comic Sans MS" w:hAnsi="Comic Sans MS" w:cs="Arial"/>
          <w:b/>
          <w:bCs/>
          <w:sz w:val="22"/>
          <w:szCs w:val="22"/>
        </w:rPr>
        <w:t>Volgende vergadering woensdag 2 december 20.00 uur, hopelijk weer in de Kastanje, uw aanwezigheid wel vooraf aanmelden per mail.</w:t>
      </w:r>
    </w:p>
    <w:p w14:paraId="507EC7B7" w14:textId="076A6A37" w:rsidR="0025542F" w:rsidRPr="00850BAE" w:rsidRDefault="0025542F" w:rsidP="00667B29">
      <w:pPr>
        <w:rPr>
          <w:rFonts w:ascii="Comic Sans MS" w:hAnsi="Comic Sans MS" w:cs="Arial"/>
          <w:b/>
          <w:bCs/>
          <w:sz w:val="22"/>
          <w:szCs w:val="22"/>
        </w:rPr>
      </w:pPr>
    </w:p>
    <w:sectPr w:rsidR="0025542F" w:rsidRPr="00850BAE" w:rsidSect="00E00BE0">
      <w:footerReference w:type="default" r:id="rId1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6172" w14:textId="77777777" w:rsidR="001D1FA7" w:rsidRDefault="001D1FA7" w:rsidP="00366C52">
      <w:r>
        <w:separator/>
      </w:r>
    </w:p>
  </w:endnote>
  <w:endnote w:type="continuationSeparator" w:id="0">
    <w:p w14:paraId="29F924BF" w14:textId="77777777" w:rsidR="001D1FA7" w:rsidRDefault="001D1FA7" w:rsidP="003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FA8A" w14:textId="77777777"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14:paraId="176E6AD5" w14:textId="77777777" w:rsidR="00366C52" w:rsidRDefault="001D1FA7"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CDFEC" w14:textId="77777777" w:rsidR="001D1FA7" w:rsidRDefault="001D1FA7" w:rsidP="00366C52">
      <w:r>
        <w:separator/>
      </w:r>
    </w:p>
  </w:footnote>
  <w:footnote w:type="continuationSeparator" w:id="0">
    <w:p w14:paraId="6142633A" w14:textId="77777777" w:rsidR="001D1FA7" w:rsidRDefault="001D1FA7" w:rsidP="003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1490"/>
    <w:rsid w:val="001A6518"/>
    <w:rsid w:val="001A7DAA"/>
    <w:rsid w:val="001B5D31"/>
    <w:rsid w:val="001B5FB1"/>
    <w:rsid w:val="001B6A34"/>
    <w:rsid w:val="001C2A97"/>
    <w:rsid w:val="001C4326"/>
    <w:rsid w:val="001C4F53"/>
    <w:rsid w:val="001C7F11"/>
    <w:rsid w:val="001D1FA7"/>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42F"/>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2945"/>
    <w:rsid w:val="002E6D98"/>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5EC7"/>
    <w:rsid w:val="003864B9"/>
    <w:rsid w:val="00387933"/>
    <w:rsid w:val="00387B98"/>
    <w:rsid w:val="00392199"/>
    <w:rsid w:val="003929CE"/>
    <w:rsid w:val="00396225"/>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26BE"/>
    <w:rsid w:val="00696249"/>
    <w:rsid w:val="00696D2F"/>
    <w:rsid w:val="0069745C"/>
    <w:rsid w:val="00697E9F"/>
    <w:rsid w:val="006A7992"/>
    <w:rsid w:val="006A7E77"/>
    <w:rsid w:val="006B1691"/>
    <w:rsid w:val="006B18CB"/>
    <w:rsid w:val="006B43B8"/>
    <w:rsid w:val="006B4D99"/>
    <w:rsid w:val="006B7DD0"/>
    <w:rsid w:val="006C0109"/>
    <w:rsid w:val="006C52E9"/>
    <w:rsid w:val="006C56A0"/>
    <w:rsid w:val="006C6FAE"/>
    <w:rsid w:val="006D2C51"/>
    <w:rsid w:val="006D3019"/>
    <w:rsid w:val="006D4818"/>
    <w:rsid w:val="006D524B"/>
    <w:rsid w:val="006E2CED"/>
    <w:rsid w:val="006E350D"/>
    <w:rsid w:val="006E3952"/>
    <w:rsid w:val="006E3B9E"/>
    <w:rsid w:val="006E4C04"/>
    <w:rsid w:val="006E52CA"/>
    <w:rsid w:val="006E5392"/>
    <w:rsid w:val="006F1EBA"/>
    <w:rsid w:val="006F5A08"/>
    <w:rsid w:val="007002F0"/>
    <w:rsid w:val="007009CC"/>
    <w:rsid w:val="0070436B"/>
    <w:rsid w:val="00712645"/>
    <w:rsid w:val="00712797"/>
    <w:rsid w:val="00715356"/>
    <w:rsid w:val="0071563D"/>
    <w:rsid w:val="00723149"/>
    <w:rsid w:val="0072581D"/>
    <w:rsid w:val="00726450"/>
    <w:rsid w:val="0072788A"/>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82626"/>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E4EF0"/>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0BAE"/>
    <w:rsid w:val="0085184C"/>
    <w:rsid w:val="00854D68"/>
    <w:rsid w:val="00855BA5"/>
    <w:rsid w:val="008568F5"/>
    <w:rsid w:val="0086587A"/>
    <w:rsid w:val="00872140"/>
    <w:rsid w:val="00874CD4"/>
    <w:rsid w:val="0087776F"/>
    <w:rsid w:val="00877B63"/>
    <w:rsid w:val="008801C0"/>
    <w:rsid w:val="00880974"/>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140B"/>
    <w:rsid w:val="009C2409"/>
    <w:rsid w:val="009C6E9C"/>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9B"/>
    <w:rsid w:val="00BC313B"/>
    <w:rsid w:val="00BC4313"/>
    <w:rsid w:val="00BC56BF"/>
    <w:rsid w:val="00BC5FBD"/>
    <w:rsid w:val="00BD273A"/>
    <w:rsid w:val="00BD403B"/>
    <w:rsid w:val="00BD5F5D"/>
    <w:rsid w:val="00BE1D21"/>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33101"/>
    <w:rsid w:val="00C347EA"/>
    <w:rsid w:val="00C41DA4"/>
    <w:rsid w:val="00C51696"/>
    <w:rsid w:val="00C51F89"/>
    <w:rsid w:val="00C53475"/>
    <w:rsid w:val="00C56EC0"/>
    <w:rsid w:val="00C5724B"/>
    <w:rsid w:val="00C573C8"/>
    <w:rsid w:val="00C60E74"/>
    <w:rsid w:val="00C61B0E"/>
    <w:rsid w:val="00C71BA6"/>
    <w:rsid w:val="00C752AD"/>
    <w:rsid w:val="00C75B30"/>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2E"/>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56C8"/>
    <w:rsid w:val="00FD67BC"/>
    <w:rsid w:val="00FE58C4"/>
    <w:rsid w:val="00FE5A75"/>
    <w:rsid w:val="00FE5DDB"/>
    <w:rsid w:val="00FE602F"/>
    <w:rsid w:val="00FE6BF6"/>
    <w:rsid w:val="00FF1594"/>
    <w:rsid w:val="00FF2AF4"/>
    <w:rsid w:val="00FF5BE3"/>
    <w:rsid w:val="00FF5F62"/>
    <w:rsid w:val="00FF6843"/>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5303"/>
  <w15:docId w15:val="{DF6639A4-CD79-47B8-B30D-1348AC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 w:type="character" w:styleId="Onopgelostemelding">
    <w:name w:val="Unresolved Mention"/>
    <w:basedOn w:val="Standaardalinea-lettertype"/>
    <w:uiPriority w:val="99"/>
    <w:semiHidden/>
    <w:unhideWhenUsed/>
    <w:rsid w:val="00FF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rpsraadliessel@hotmail.com" TargetMode="External"/><Relationship Id="rId4" Type="http://schemas.openxmlformats.org/officeDocument/2006/relationships/settings" Target="settings.xml"/><Relationship Id="rId9" Type="http://schemas.openxmlformats.org/officeDocument/2006/relationships/hyperlink" Target="http://www.deurne.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4836-CC3B-433B-AA08-B2DF3DB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376</Words>
  <Characters>2069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Koos van  Straaten</cp:lastModifiedBy>
  <cp:revision>15</cp:revision>
  <cp:lastPrinted>2012-07-30T13:32:00Z</cp:lastPrinted>
  <dcterms:created xsi:type="dcterms:W3CDTF">2019-04-12T11:17:00Z</dcterms:created>
  <dcterms:modified xsi:type="dcterms:W3CDTF">2020-11-14T10:07:00Z</dcterms:modified>
</cp:coreProperties>
</file>